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461A67" w:rsidRDefault="00846C30" w:rsidP="00AB78B8">
            <w:pPr>
              <w:rPr>
                <w:sz w:val="24"/>
                <w:szCs w:val="24"/>
              </w:rPr>
            </w:pPr>
            <w:r w:rsidRPr="00461A67">
              <w:rPr>
                <w:b/>
                <w:sz w:val="24"/>
                <w:szCs w:val="24"/>
              </w:rPr>
              <w:t>P</w:t>
            </w:r>
            <w:r w:rsidR="00AB04D2" w:rsidRPr="00461A67">
              <w:rPr>
                <w:b/>
                <w:sz w:val="24"/>
                <w:szCs w:val="24"/>
              </w:rPr>
              <w:t>RZ</w:t>
            </w:r>
            <w:r w:rsidR="00AB78B8">
              <w:rPr>
                <w:b/>
                <w:sz w:val="24"/>
                <w:szCs w:val="24"/>
              </w:rPr>
              <w:t>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9F1713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SZKOŁA I NAUCZYCIEL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B04D2" w:rsidRPr="005A5FA8" w:rsidRDefault="00846C30" w:rsidP="00AB04D2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="00AB78B8">
              <w:rPr>
                <w:rFonts w:ascii="Times New Roman" w:hAnsi="Times New Roman" w:cs="Times New Roman"/>
                <w:b/>
                <w:sz w:val="24"/>
                <w:szCs w:val="24"/>
              </w:rPr>
              <w:t>: PEDAGOGIKA</w:t>
            </w:r>
          </w:p>
          <w:p w:rsidR="00846C30" w:rsidRPr="00742916" w:rsidRDefault="00AC5DAD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461A67" w:rsidRDefault="00461A67" w:rsidP="00B57EB8">
            <w:pPr>
              <w:rPr>
                <w:b/>
                <w:sz w:val="24"/>
                <w:szCs w:val="24"/>
              </w:rPr>
            </w:pPr>
            <w:r w:rsidRPr="00461A67">
              <w:rPr>
                <w:b/>
                <w:sz w:val="24"/>
                <w:szCs w:val="24"/>
              </w:rPr>
              <w:t>I/1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D12661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882934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dr Joanna Nowak, mgr Bogumiła Salmonowicz, mgr Teresa </w:t>
            </w:r>
            <w:proofErr w:type="spellStart"/>
            <w:r>
              <w:rPr>
                <w:sz w:val="24"/>
                <w:szCs w:val="24"/>
              </w:rPr>
              <w:t>Kubryń</w:t>
            </w:r>
            <w:proofErr w:type="spellEnd"/>
            <w:r>
              <w:rPr>
                <w:sz w:val="24"/>
                <w:szCs w:val="24"/>
              </w:rPr>
              <w:t>, mgr Marzanna Tyburska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Pr="009F1713" w:rsidRDefault="00B631C6" w:rsidP="009F1713">
            <w:pP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 xml:space="preserve">Zaznajomienie z podstawami prawnymi i </w:t>
            </w:r>
            <w:r w:rsidR="00AB04D2" w:rsidRPr="009F1713">
              <w:rPr>
                <w:sz w:val="24"/>
                <w:szCs w:val="24"/>
              </w:rPr>
              <w:t>organizacją</w:t>
            </w:r>
            <w:r w:rsidRPr="009F1713">
              <w:rPr>
                <w:sz w:val="24"/>
                <w:szCs w:val="24"/>
              </w:rPr>
              <w:t xml:space="preserve"> systemu o</w:t>
            </w:r>
            <w:r w:rsidR="00AB04D2" w:rsidRPr="009F1713">
              <w:rPr>
                <w:sz w:val="24"/>
                <w:szCs w:val="24"/>
              </w:rPr>
              <w:t>ś</w:t>
            </w:r>
            <w:r w:rsidRPr="009F1713">
              <w:rPr>
                <w:sz w:val="24"/>
                <w:szCs w:val="24"/>
              </w:rPr>
              <w:t>wi</w:t>
            </w:r>
            <w:r w:rsidR="00AB04D2" w:rsidRPr="009F1713">
              <w:rPr>
                <w:sz w:val="24"/>
                <w:szCs w:val="24"/>
              </w:rPr>
              <w:t>a</w:t>
            </w:r>
            <w:r w:rsidRPr="009F1713">
              <w:rPr>
                <w:sz w:val="24"/>
                <w:szCs w:val="24"/>
              </w:rPr>
              <w:t>ty w Polsce oraz wybranych kraj</w:t>
            </w:r>
            <w:r w:rsidR="00AB04D2" w:rsidRPr="009F1713">
              <w:rPr>
                <w:sz w:val="24"/>
                <w:szCs w:val="24"/>
              </w:rPr>
              <w:t>a</w:t>
            </w:r>
            <w:r w:rsidRPr="009F1713">
              <w:rPr>
                <w:sz w:val="24"/>
                <w:szCs w:val="24"/>
              </w:rPr>
              <w:t>ch europejskich</w:t>
            </w:r>
            <w:r w:rsidR="00AB04D2" w:rsidRPr="009F1713">
              <w:rPr>
                <w:sz w:val="24"/>
                <w:szCs w:val="24"/>
              </w:rPr>
              <w:t>.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 xml:space="preserve">w z celami i funkcjami edukacji szkolnej. 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>w z teorią ukrytego programu szkoły.</w:t>
            </w:r>
          </w:p>
          <w:p w:rsidR="009F1713" w:rsidRPr="009F1713" w:rsidRDefault="009F1713" w:rsidP="009F171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Zapoznanie student</w:t>
            </w:r>
            <w:r w:rsidRPr="009F1713">
              <w:rPr>
                <w:sz w:val="24"/>
                <w:szCs w:val="24"/>
                <w:lang w:val="es-ES_tradnl"/>
              </w:rPr>
              <w:t>ó</w:t>
            </w:r>
            <w:r w:rsidRPr="009F1713">
              <w:rPr>
                <w:sz w:val="24"/>
                <w:szCs w:val="24"/>
              </w:rPr>
              <w:t>w z wybranymi innowacjami edukacyjnymi.</w:t>
            </w:r>
          </w:p>
          <w:p w:rsidR="009F1713" w:rsidRPr="00AB04D2" w:rsidRDefault="009F1713" w:rsidP="009F1713">
            <w:pPr>
              <w:rPr>
                <w:sz w:val="24"/>
                <w:szCs w:val="24"/>
              </w:rPr>
            </w:pPr>
            <w:r w:rsidRPr="009F1713">
              <w:rPr>
                <w:sz w:val="24"/>
                <w:szCs w:val="24"/>
              </w:rPr>
              <w:t>Charakterystyka szkoły jako środowiska wychowawczego oraz roli nauczyciela w procesie wspierania rozwoju ucznia.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3C29" w:rsidRDefault="00D63C29" w:rsidP="00D63C29">
            <w:pPr>
              <w:rPr>
                <w:sz w:val="24"/>
                <w:szCs w:val="24"/>
              </w:rPr>
            </w:pPr>
          </w:p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9F171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9F1713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9F1713" w:rsidRPr="005C4EE2">
              <w:rPr>
                <w:sz w:val="24"/>
                <w:szCs w:val="24"/>
              </w:rPr>
              <w:t>system oświaty: organizację i funkcjonowanie systemu oświaty oraz podstawowe zagadnienia prawa oświatowego; międzynarodowe i krajowe regulacje dotyczące praw człowieka, dziecka, ucznia oraz os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r w:rsidR="009F1713" w:rsidRPr="005C4EE2">
              <w:rPr>
                <w:sz w:val="24"/>
                <w:szCs w:val="24"/>
              </w:rPr>
              <w:t>b z niepełnosprawnością; znaczenie pozycji szkoły jako instytucji edukacyjnej, funkcje i cele edukacji szkolnej; modele współczesnej szkoły; pojęcie ukrytego programu szkoły; alternatywne formy edukacji; zagadnienie prawa wewnątrzszkolnego; podstawę programową w kontekście programu nauczania; tematykę oceny jakości działalności szkoły lub plac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proofErr w:type="spellStart"/>
            <w:r w:rsidR="008E2FF3">
              <w:rPr>
                <w:sz w:val="24"/>
                <w:szCs w:val="24"/>
              </w:rPr>
              <w:t>wki</w:t>
            </w:r>
            <w:proofErr w:type="spellEnd"/>
            <w:r w:rsidR="008E2FF3">
              <w:rPr>
                <w:sz w:val="24"/>
                <w:szCs w:val="24"/>
              </w:rPr>
              <w:t xml:space="preserve"> oświatowej.</w:t>
            </w:r>
          </w:p>
          <w:p w:rsidR="00B768BB" w:rsidRPr="009F1713" w:rsidRDefault="00B768BB" w:rsidP="00F240C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K_W02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K_W03</w:t>
            </w:r>
          </w:p>
          <w:p w:rsidR="00461A67" w:rsidRPr="00CC7254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K_W06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225DF9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zna i rozumie </w:t>
            </w:r>
            <w:r w:rsidR="009F1713" w:rsidRPr="005C4EE2">
              <w:rPr>
                <w:sz w:val="24"/>
                <w:szCs w:val="24"/>
              </w:rPr>
              <w:t>rolę nauczyciela, koncepcje pracy nauczyciela: etykę zawodową nauczyciela; nauczycielską pragmatykę zawodową – prawa i obowiązki nauczycieli; zasady odpowiedzialności prawnej opi</w:t>
            </w:r>
            <w:r>
              <w:rPr>
                <w:sz w:val="24"/>
                <w:szCs w:val="24"/>
              </w:rPr>
              <w:t>ekuna, nauczyciela, wychowawcy</w:t>
            </w:r>
            <w:r w:rsidR="009F1713" w:rsidRPr="005C4EE2">
              <w:rPr>
                <w:sz w:val="24"/>
                <w:szCs w:val="24"/>
              </w:rPr>
              <w:t xml:space="preserve"> z</w:t>
            </w:r>
            <w:r w:rsidR="00461A67">
              <w:rPr>
                <w:sz w:val="24"/>
                <w:szCs w:val="24"/>
              </w:rPr>
              <w:t>n</w:t>
            </w:r>
            <w:r w:rsidR="009F1713" w:rsidRPr="005C4EE2">
              <w:rPr>
                <w:sz w:val="24"/>
                <w:szCs w:val="24"/>
              </w:rPr>
              <w:t>a bezpieczeństwo oraz ochronę zdrowia uczni</w:t>
            </w:r>
            <w:r w:rsidR="009F1713" w:rsidRPr="005C4EE2">
              <w:rPr>
                <w:sz w:val="24"/>
                <w:szCs w:val="24"/>
                <w:lang w:val="es-ES_tradnl"/>
              </w:rPr>
              <w:t>ó</w:t>
            </w:r>
            <w:r w:rsidR="009F1713" w:rsidRPr="005C4EE2">
              <w:rPr>
                <w:sz w:val="24"/>
                <w:szCs w:val="24"/>
              </w:rPr>
              <w:t>w; tematykę oceny jakości pracy nauczyciela; zasady projektowania ścieżki własnego rozwoju zawodowego; rolę początkującego nauczyciela w szkolnej rzeczywistości; uwarunkowania sukcesu w pracy nauczyciela; choroby związane z wykon</w:t>
            </w:r>
            <w:r>
              <w:rPr>
                <w:sz w:val="24"/>
                <w:szCs w:val="24"/>
              </w:rPr>
              <w:t>ywaniem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K_W11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K_W16</w:t>
            </w:r>
          </w:p>
          <w:p w:rsidR="00461A67" w:rsidRDefault="00461A6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K_W17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9F1713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C50B12">
            <w:pPr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potrafi </w:t>
            </w:r>
            <w:r w:rsidR="009F1713" w:rsidRPr="005C4EE2">
              <w:rPr>
                <w:sz w:val="24"/>
                <w:szCs w:val="24"/>
              </w:rPr>
              <w:t xml:space="preserve">wybrać program nauczania zgodny z wymaganiami podstawy programowej </w:t>
            </w:r>
            <w:r w:rsidRPr="005C4EE2">
              <w:rPr>
                <w:sz w:val="24"/>
                <w:szCs w:val="24"/>
              </w:rPr>
              <w:t>i dostosować go do tej podstawy.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K_U01</w:t>
            </w:r>
          </w:p>
          <w:p w:rsidR="00461A67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  <w:p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K_U08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5C4EE2" w:rsidRDefault="005C4EE2" w:rsidP="005C4EE2">
            <w:pPr>
              <w:jc w:val="both"/>
              <w:rPr>
                <w:sz w:val="24"/>
                <w:szCs w:val="24"/>
              </w:rPr>
            </w:pPr>
            <w:r w:rsidRPr="005C4EE2">
              <w:rPr>
                <w:sz w:val="24"/>
                <w:szCs w:val="24"/>
              </w:rPr>
              <w:t xml:space="preserve">Student potrafi </w:t>
            </w:r>
            <w:r w:rsidR="009F1713" w:rsidRPr="005C4EE2">
              <w:rPr>
                <w:sz w:val="24"/>
                <w:szCs w:val="24"/>
              </w:rPr>
              <w:t>nawiązywać współpracę z innymi nauczycielami ora</w:t>
            </w:r>
            <w:r w:rsidRPr="005C4EE2">
              <w:rPr>
                <w:sz w:val="24"/>
                <w:szCs w:val="24"/>
              </w:rPr>
              <w:t xml:space="preserve">z ze środowiskiem pozaszkolnym; </w:t>
            </w:r>
            <w:r w:rsidR="009F1713" w:rsidRPr="005C4EE2">
              <w:rPr>
                <w:sz w:val="24"/>
                <w:szCs w:val="24"/>
              </w:rPr>
              <w:t>student potrafi rozpoznawać teoretyczne przesłanki konkretnych praktyk szkolnych</w:t>
            </w:r>
            <w:r w:rsidRPr="005C4EE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K_U06</w:t>
            </w:r>
          </w:p>
          <w:p w:rsidR="00461A67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K_U07</w:t>
            </w:r>
          </w:p>
          <w:p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K_U09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C7254" w:rsidRDefault="00C50B12" w:rsidP="005C4EE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9F1713">
              <w:rPr>
                <w:rFonts w:ascii="Times" w:hAnsi="Times"/>
                <w:sz w:val="24"/>
                <w:szCs w:val="24"/>
              </w:rPr>
              <w:t>okazywania empatii uczniom potrzebującym wsparcia i pomocy</w:t>
            </w:r>
            <w:r w:rsidR="005C4EE2">
              <w:rPr>
                <w:rFonts w:ascii="Times" w:hAnsi="Times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:rsidR="00461A67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9F1713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F1713" w:rsidRPr="00CC7254" w:rsidRDefault="005C4EE2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E2FF3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9F1713" w:rsidRDefault="005C4EE2" w:rsidP="00CC72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</w:t>
            </w:r>
            <w:r w:rsidR="009F1713">
              <w:rPr>
                <w:rFonts w:ascii="Times" w:hAnsi="Times"/>
                <w:sz w:val="24"/>
                <w:szCs w:val="24"/>
              </w:rPr>
              <w:t>profesjonalnego rozwiązywania konflikt</w:t>
            </w:r>
            <w:r w:rsidR="009F1713">
              <w:rPr>
                <w:rFonts w:ascii="Times" w:hAnsi="Times"/>
                <w:sz w:val="24"/>
                <w:szCs w:val="24"/>
                <w:lang w:val="es-ES_tradnl"/>
              </w:rPr>
              <w:t>ó</w:t>
            </w:r>
            <w:r w:rsidR="009F1713">
              <w:rPr>
                <w:rFonts w:ascii="Times" w:hAnsi="Times"/>
                <w:sz w:val="24"/>
                <w:szCs w:val="24"/>
              </w:rPr>
              <w:t>w w klasie lub grupie wychowank</w:t>
            </w:r>
            <w:r w:rsidR="009F1713">
              <w:rPr>
                <w:rFonts w:ascii="Times" w:hAnsi="Times"/>
                <w:sz w:val="24"/>
                <w:szCs w:val="24"/>
                <w:lang w:val="es-ES_tradnl"/>
              </w:rPr>
              <w:t>ó</w:t>
            </w:r>
            <w:r w:rsidR="009F1713" w:rsidRPr="009F1713">
              <w:rPr>
                <w:rFonts w:ascii="Times" w:hAnsi="Times"/>
                <w:sz w:val="24"/>
                <w:szCs w:val="24"/>
              </w:rPr>
              <w:t>w</w:t>
            </w:r>
            <w:r>
              <w:rPr>
                <w:rFonts w:ascii="Times" w:hAnsi="Times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1713" w:rsidRPr="00CC7254" w:rsidRDefault="00461A6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846C30" w:rsidP="00D12661">
            <w:pPr>
              <w:pStyle w:val="Akapitzlist"/>
              <w:ind w:left="660"/>
              <w:rPr>
                <w:bCs/>
                <w:sz w:val="22"/>
                <w:szCs w:val="22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D12661" w:rsidRDefault="0060244A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 w:rsidR="00D12661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Sy</w:t>
            </w:r>
            <w:r w:rsidR="00D12661"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stem oświaty:</w:t>
            </w:r>
          </w:p>
          <w:p w:rsidR="00D12661" w:rsidRPr="00225DF9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organizacja i funkcjonowanie systemu oświaty</w:t>
            </w:r>
            <w:r>
              <w:rPr>
                <w:sz w:val="22"/>
                <w:szCs w:val="22"/>
              </w:rPr>
              <w:t xml:space="preserve"> w Polsce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8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europejskie systemy oświaty</w:t>
            </w:r>
          </w:p>
          <w:p w:rsidR="00D12661" w:rsidRPr="00225DF9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podstawowe zagadnienia prawa oświatowego</w:t>
            </w:r>
          </w:p>
          <w:p w:rsidR="00D12661" w:rsidRPr="00225DF9" w:rsidRDefault="00D12661" w:rsidP="00D12661">
            <w:pPr>
              <w:pStyle w:val="Akapitzlist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25DF9">
              <w:rPr>
                <w:sz w:val="22"/>
                <w:szCs w:val="22"/>
              </w:rPr>
              <w:t>prawa człowieka, dziecka, ucznia</w:t>
            </w:r>
          </w:p>
          <w:p w:rsidR="00D12661" w:rsidRPr="0060244A" w:rsidRDefault="00D12661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2.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S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zkoła jako instytucja: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 xml:space="preserve">cele i funkcje edukacji szkolnej 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i w:val="0"/>
                <w:color w:val="auto"/>
                <w:sz w:val="22"/>
                <w:szCs w:val="22"/>
              </w:rPr>
              <w:t>modele współczesnej szkoły</w:t>
            </w:r>
          </w:p>
          <w:p w:rsidR="00D12661" w:rsidRPr="00225DF9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ukryty program szkoły</w:t>
            </w:r>
          </w:p>
          <w:p w:rsidR="00D12661" w:rsidRDefault="00D12661" w:rsidP="00D12661">
            <w:pPr>
              <w:pStyle w:val="Nagwek4"/>
              <w:numPr>
                <w:ilvl w:val="0"/>
                <w:numId w:val="5"/>
              </w:num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225DF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innowacje edukacyjne</w:t>
            </w:r>
          </w:p>
          <w:p w:rsidR="00D12661" w:rsidRPr="002D6C38" w:rsidRDefault="00D12661" w:rsidP="00D12661">
            <w:pPr>
              <w:pStyle w:val="Nagwek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3.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N</w:t>
            </w: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auczyciel:</w:t>
            </w:r>
            <w:r w:rsidRPr="002D6C38">
              <w:rPr>
                <w:b/>
                <w:sz w:val="24"/>
                <w:szCs w:val="24"/>
              </w:rPr>
              <w:tab/>
            </w:r>
          </w:p>
          <w:p w:rsidR="00D12661" w:rsidRPr="008E2FF3" w:rsidRDefault="00D12661" w:rsidP="00D12661">
            <w:pPr>
              <w:pStyle w:val="Nagwek4"/>
              <w:numPr>
                <w:ilvl w:val="0"/>
                <w:numId w:val="7"/>
              </w:numPr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8E2FF3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zawód nauczyciel – historia, definicja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 xml:space="preserve">zakres pracy nauczycieli 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kształcenie nauczycieli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kwalifikacje a kompetencje zawodowe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rStyle w:val="wrtext"/>
                <w:sz w:val="24"/>
                <w:szCs w:val="24"/>
              </w:rPr>
              <w:t>etyczne postawy nauczyciela</w:t>
            </w:r>
            <w:r w:rsidRPr="008E2FF3">
              <w:rPr>
                <w:sz w:val="24"/>
                <w:szCs w:val="24"/>
              </w:rPr>
              <w:t xml:space="preserve"> 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 xml:space="preserve">modele bycia nauczycielem (adaptacyjny technik, refleksyjny praktyk, </w:t>
            </w:r>
            <w:proofErr w:type="spellStart"/>
            <w:r w:rsidRPr="008E2FF3">
              <w:rPr>
                <w:sz w:val="24"/>
                <w:szCs w:val="24"/>
              </w:rPr>
              <w:t>transformatywny</w:t>
            </w:r>
            <w:proofErr w:type="spellEnd"/>
            <w:r w:rsidRPr="008E2FF3">
              <w:rPr>
                <w:sz w:val="24"/>
                <w:szCs w:val="24"/>
              </w:rPr>
              <w:t xml:space="preserve"> intelektualista)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ścieżki awansu zawodowego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osobliwości zawodu i osobowości nauczyciela</w:t>
            </w:r>
          </w:p>
          <w:p w:rsidR="00D12661" w:rsidRPr="008E2FF3" w:rsidRDefault="00D12661" w:rsidP="00D12661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8E2FF3">
              <w:rPr>
                <w:sz w:val="24"/>
                <w:szCs w:val="24"/>
              </w:rPr>
              <w:t>stres i wypalenie zawodowe</w:t>
            </w:r>
          </w:p>
          <w:p w:rsidR="00846C30" w:rsidRPr="00F240C1" w:rsidRDefault="00846C30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  <w:bookmarkStart w:id="0" w:name="_GoBack"/>
        <w:bookmarkEnd w:id="0"/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3034E" w:rsidRPr="008E2FF3" w:rsidRDefault="00E3034E" w:rsidP="00BF563E">
            <w:pPr>
              <w:rPr>
                <w:sz w:val="22"/>
                <w:szCs w:val="22"/>
              </w:rPr>
            </w:pP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Kawecki I., Wprowadzenie do wiedzy o nauczycielu i szkole, Kraków 2003</w:t>
            </w: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Konarzewski K.,(red.), Sztuka nauczania, T.II; Szkoła, Warszawa 1992</w:t>
            </w:r>
          </w:p>
          <w:p w:rsidR="00E2104A" w:rsidRPr="008E2FF3" w:rsidRDefault="00E2104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Kruszewski K., (red.), Sztuka nauczania, T.I; Czynności nauczyciela, Warszawa 1992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Kwieciński Z., Śliwerski B.(red.) Pedagogika. Podręcznik a</w:t>
            </w:r>
            <w:r w:rsidR="008E2FF3" w:rsidRPr="008E2FF3">
              <w:rPr>
                <w:sz w:val="22"/>
                <w:szCs w:val="22"/>
              </w:rPr>
              <w:t xml:space="preserve">kademicki t. </w:t>
            </w:r>
            <w:proofErr w:type="spellStart"/>
            <w:r w:rsidR="008E2FF3" w:rsidRPr="008E2FF3">
              <w:rPr>
                <w:sz w:val="22"/>
                <w:szCs w:val="22"/>
              </w:rPr>
              <w:t>I,II</w:t>
            </w:r>
            <w:proofErr w:type="spellEnd"/>
            <w:r w:rsidR="008E2FF3" w:rsidRPr="008E2FF3">
              <w:rPr>
                <w:sz w:val="22"/>
                <w:szCs w:val="22"/>
              </w:rPr>
              <w:t xml:space="preserve"> Warszawa 2006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="008E2FF3" w:rsidRPr="008E2FF3">
              <w:rPr>
                <w:sz w:val="22"/>
                <w:szCs w:val="22"/>
              </w:rPr>
              <w:t>w 2013</w:t>
            </w:r>
          </w:p>
          <w:p w:rsidR="00BF563E" w:rsidRPr="008E2FF3" w:rsidRDefault="00BF563E" w:rsidP="005A5FA8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Rubacha K., Metodologia bad</w:t>
            </w:r>
            <w:r w:rsidR="008E2FF3" w:rsidRPr="008E2FF3">
              <w:rPr>
                <w:sz w:val="22"/>
                <w:szCs w:val="22"/>
              </w:rPr>
              <w:t>ań nad edukacją, Warszawa 2016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B., Współczesne teorie i nurty wychowania Kraków 2004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Śliwerski B. (red.), Pedagogika t. I, Gdańsk 2006</w:t>
            </w:r>
          </w:p>
          <w:p w:rsidR="00E3034E" w:rsidRPr="008E2FF3" w:rsidRDefault="00C8078A" w:rsidP="00F240C1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Żłobicki</w:t>
            </w:r>
            <w:proofErr w:type="spellEnd"/>
            <w:r w:rsidRPr="008E2FF3">
              <w:rPr>
                <w:sz w:val="22"/>
                <w:szCs w:val="22"/>
              </w:rPr>
              <w:t xml:space="preserve"> W., Ukryty program w edukacji: między niewiedzą </w:t>
            </w:r>
            <w:r w:rsidR="008E2FF3" w:rsidRPr="008E2FF3">
              <w:rPr>
                <w:sz w:val="22"/>
                <w:szCs w:val="22"/>
              </w:rPr>
              <w:t xml:space="preserve">a </w:t>
            </w:r>
            <w:r w:rsidRPr="008E2FF3">
              <w:rPr>
                <w:sz w:val="22"/>
                <w:szCs w:val="22"/>
              </w:rPr>
              <w:t>manipulacją, Krak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 2002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K. Baranowicz, Program kształcenia: </w:t>
            </w:r>
            <w:proofErr w:type="spellStart"/>
            <w:r w:rsidRPr="008E2FF3">
              <w:rPr>
                <w:sz w:val="22"/>
                <w:szCs w:val="22"/>
              </w:rPr>
              <w:t>pr</w:t>
            </w:r>
            <w:proofErr w:type="spellEnd"/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ba wyjścia poza schematy, Łódź 1995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D. Urbaniak-Zając, W poszukiwaniu teorii działania profesjonalnego pedagog</w:t>
            </w:r>
            <w:r w:rsidRPr="008E2FF3">
              <w:rPr>
                <w:sz w:val="22"/>
                <w:szCs w:val="22"/>
                <w:lang w:val="es-ES_tradnl"/>
              </w:rPr>
              <w:t>ó</w:t>
            </w:r>
            <w:r w:rsidRPr="008E2FF3">
              <w:rPr>
                <w:sz w:val="22"/>
                <w:szCs w:val="22"/>
              </w:rPr>
              <w:t>w</w:t>
            </w:r>
          </w:p>
          <w:p w:rsidR="008E2FF3" w:rsidRPr="008E2FF3" w:rsidRDefault="008E2FF3" w:rsidP="008E2FF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 xml:space="preserve">M. </w:t>
            </w:r>
            <w:proofErr w:type="spellStart"/>
            <w:r w:rsidRPr="008E2FF3">
              <w:rPr>
                <w:sz w:val="22"/>
                <w:szCs w:val="22"/>
              </w:rPr>
              <w:t>Lewartowska-Zychowicz</w:t>
            </w:r>
            <w:proofErr w:type="spellEnd"/>
            <w:r w:rsidRPr="008E2FF3">
              <w:rPr>
                <w:sz w:val="22"/>
                <w:szCs w:val="22"/>
              </w:rPr>
              <w:t>, Nauczyciel (wczesnej edukacji) w relacjach wolności i przymusu, (w:) Pedagogika wczesnoszkolna – dyskursy, problemy, rozwiązania, Warszawa 2009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05578" w:rsidRPr="008E2FF3" w:rsidRDefault="00605578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Day Ch., Rozwój zawodowy nauczyciela, Gdańsk 2004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A.,, Uczeń w teatrze życia szkolnego, Warszawa 1998</w:t>
            </w:r>
          </w:p>
          <w:p w:rsidR="00C8078A" w:rsidRPr="008E2FF3" w:rsidRDefault="00C8078A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Janowski A., Poznawanie uczniów, Warszawa 1985</w:t>
            </w:r>
          </w:p>
          <w:p w:rsidR="00E3034E" w:rsidRPr="008E2FF3" w:rsidRDefault="00E3034E" w:rsidP="005A5FA8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8E2FF3">
              <w:rPr>
                <w:sz w:val="22"/>
                <w:szCs w:val="22"/>
              </w:rPr>
              <w:t>Szempruch</w:t>
            </w:r>
            <w:proofErr w:type="spellEnd"/>
            <w:r w:rsidRPr="008E2FF3">
              <w:rPr>
                <w:sz w:val="22"/>
                <w:szCs w:val="22"/>
              </w:rPr>
              <w:t xml:space="preserve"> J., Nauczyciel w zmieniającej się szkole. Funkcjonowanie i rozwój zawodowy</w:t>
            </w:r>
            <w:r w:rsidR="008E2FF3" w:rsidRPr="008E2FF3">
              <w:rPr>
                <w:sz w:val="22"/>
                <w:szCs w:val="22"/>
              </w:rPr>
              <w:t xml:space="preserve">, </w:t>
            </w:r>
            <w:r w:rsidRPr="008E2FF3">
              <w:rPr>
                <w:sz w:val="22"/>
                <w:szCs w:val="22"/>
              </w:rPr>
              <w:t>Rzeszów 2001</w:t>
            </w:r>
          </w:p>
          <w:p w:rsidR="00E3034E" w:rsidRPr="008E2FF3" w:rsidRDefault="00E3034E" w:rsidP="00F240C1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8E2FF3">
              <w:rPr>
                <w:sz w:val="22"/>
                <w:szCs w:val="22"/>
              </w:rPr>
              <w:t>Tyrała P., Teoria wychowania. Bliżej uniwersalnych wartości i realnego życia, Toruń 2002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17516" w:rsidRPr="00F240C1" w:rsidRDefault="00E3034E" w:rsidP="008E2FF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wykład z prezentacją multimedialną, konwersatoryjny i problemowy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</w:p>
        </w:tc>
      </w:tr>
      <w:tr w:rsidR="00717516" w:rsidRPr="00CC7254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>, 0</w:t>
            </w:r>
            <w:r w:rsidR="008E2FF3">
              <w:rPr>
                <w:sz w:val="24"/>
                <w:szCs w:val="24"/>
              </w:rPr>
              <w:t>6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04, 0</w:t>
            </w:r>
            <w:r w:rsidR="008E2FF3">
              <w:rPr>
                <w:sz w:val="24"/>
                <w:szCs w:val="24"/>
              </w:rPr>
              <w:t>5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 w:rsidR="00570633">
              <w:rPr>
                <w:sz w:val="24"/>
                <w:szCs w:val="24"/>
              </w:rPr>
              <w:t>, 0</w:t>
            </w:r>
            <w:r w:rsidR="008E2FF3">
              <w:rPr>
                <w:sz w:val="24"/>
                <w:szCs w:val="24"/>
              </w:rPr>
              <w:t>4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B496F" w:rsidRP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Podstawą zaliczenia </w:t>
            </w:r>
            <w:r w:rsidR="008E2847">
              <w:rPr>
                <w:sz w:val="24"/>
                <w:szCs w:val="24"/>
              </w:rPr>
              <w:t xml:space="preserve">ćwiczeń (50% ostatecznej oceny) </w:t>
            </w:r>
            <w:r w:rsidRPr="004B496F">
              <w:rPr>
                <w:sz w:val="24"/>
                <w:szCs w:val="24"/>
              </w:rPr>
              <w:t>są: aktywność studenta na zajęciach, pozytywne wyniki kontroli wiadomości i umiejętności</w:t>
            </w:r>
            <w:r w:rsidR="008E2847">
              <w:rPr>
                <w:sz w:val="24"/>
                <w:szCs w:val="24"/>
              </w:rPr>
              <w:t>, opracowanie i przedstawienie prezentacji</w:t>
            </w:r>
            <w:r w:rsidR="008E2FF3">
              <w:rPr>
                <w:sz w:val="24"/>
                <w:szCs w:val="24"/>
              </w:rPr>
              <w:t>.</w:t>
            </w:r>
          </w:p>
          <w:p w:rsidR="00717516" w:rsidRPr="004B496F" w:rsidRDefault="00D12661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</w:t>
            </w:r>
            <w:r w:rsidR="00103556" w:rsidRPr="004B49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pisemne </w:t>
            </w:r>
            <w:r w:rsidR="000F41AA">
              <w:rPr>
                <w:sz w:val="24"/>
                <w:szCs w:val="24"/>
              </w:rPr>
              <w:t>(</w:t>
            </w:r>
            <w:r w:rsidR="008E2847">
              <w:rPr>
                <w:sz w:val="24"/>
                <w:szCs w:val="24"/>
              </w:rPr>
              <w:t>50% ostatecznej oceny</w:t>
            </w:r>
            <w:r w:rsidR="000F41AA">
              <w:rPr>
                <w:sz w:val="24"/>
                <w:szCs w:val="24"/>
              </w:rPr>
              <w:t>)</w:t>
            </w:r>
            <w:r w:rsidR="008E2FF3">
              <w:rPr>
                <w:sz w:val="24"/>
                <w:szCs w:val="24"/>
              </w:rPr>
              <w:t>.</w:t>
            </w:r>
          </w:p>
          <w:p w:rsidR="00717516" w:rsidRPr="00CC7254" w:rsidRDefault="00717516" w:rsidP="00717516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B57E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D1266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D12661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E2FF3">
              <w:rPr>
                <w:sz w:val="24"/>
                <w:szCs w:val="24"/>
              </w:rPr>
              <w:t>0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8E2FF3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8E2FF3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D12661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8E2FF3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846C30" w:rsidRDefault="00846C30" w:rsidP="00846C3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F240C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8"/>
    <w:lvlOverride w:ilvl="0">
      <w:startOverride w:val="2"/>
    </w:lvlOverride>
  </w:num>
  <w:num w:numId="5">
    <w:abstractNumId w:val="2"/>
  </w:num>
  <w:num w:numId="6">
    <w:abstractNumId w:val="8"/>
    <w:lvlOverride w:ilvl="0">
      <w:startOverride w:val="3"/>
    </w:lvlOverride>
  </w:num>
  <w:num w:numId="7">
    <w:abstractNumId w:val="3"/>
  </w:num>
  <w:num w:numId="8">
    <w:abstractNumId w:val="12"/>
  </w:num>
  <w:num w:numId="9">
    <w:abstractNumId w:val="6"/>
  </w:num>
  <w:num w:numId="10">
    <w:abstractNumId w:val="0"/>
  </w:num>
  <w:num w:numId="11">
    <w:abstractNumId w:val="1"/>
  </w:num>
  <w:num w:numId="12">
    <w:abstractNumId w:val="4"/>
  </w:num>
  <w:num w:numId="13">
    <w:abstractNumId w:val="7"/>
  </w:num>
  <w:num w:numId="14">
    <w:abstractNumId w:val="10"/>
  </w:num>
  <w:num w:numId="15">
    <w:abstractNumId w:val="7"/>
    <w:lvlOverride w:ilvl="0">
      <w:startOverride w:val="2"/>
    </w:lvlOverride>
  </w:num>
  <w:num w:numId="16">
    <w:abstractNumId w:val="9"/>
  </w:num>
  <w:num w:numId="17">
    <w:abstractNumId w:val="7"/>
    <w:lvlOverride w:ilvl="0">
      <w:startOverride w:val="3"/>
    </w:lvlOverride>
  </w:num>
  <w:num w:numId="18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6C30"/>
    <w:rsid w:val="00027850"/>
    <w:rsid w:val="000A4D28"/>
    <w:rsid w:val="000A7445"/>
    <w:rsid w:val="000E6219"/>
    <w:rsid w:val="000F41AA"/>
    <w:rsid w:val="00103556"/>
    <w:rsid w:val="00171581"/>
    <w:rsid w:val="001A03F8"/>
    <w:rsid w:val="00225DF9"/>
    <w:rsid w:val="00243A94"/>
    <w:rsid w:val="002D6C38"/>
    <w:rsid w:val="002F3558"/>
    <w:rsid w:val="003003CF"/>
    <w:rsid w:val="003C12F3"/>
    <w:rsid w:val="00402116"/>
    <w:rsid w:val="004315A1"/>
    <w:rsid w:val="00461A67"/>
    <w:rsid w:val="00482073"/>
    <w:rsid w:val="00485F68"/>
    <w:rsid w:val="004B496F"/>
    <w:rsid w:val="004C7597"/>
    <w:rsid w:val="00570633"/>
    <w:rsid w:val="005A5FA8"/>
    <w:rsid w:val="005C43B7"/>
    <w:rsid w:val="005C4EE2"/>
    <w:rsid w:val="005F6393"/>
    <w:rsid w:val="0060244A"/>
    <w:rsid w:val="00605578"/>
    <w:rsid w:val="00656845"/>
    <w:rsid w:val="00717516"/>
    <w:rsid w:val="00794B04"/>
    <w:rsid w:val="00824B42"/>
    <w:rsid w:val="00846C30"/>
    <w:rsid w:val="00862E2D"/>
    <w:rsid w:val="00882934"/>
    <w:rsid w:val="008C6EC6"/>
    <w:rsid w:val="008E2847"/>
    <w:rsid w:val="008E2FF3"/>
    <w:rsid w:val="00966100"/>
    <w:rsid w:val="009F1713"/>
    <w:rsid w:val="009F277A"/>
    <w:rsid w:val="00A953ED"/>
    <w:rsid w:val="00AA182D"/>
    <w:rsid w:val="00AA64EA"/>
    <w:rsid w:val="00AB04D2"/>
    <w:rsid w:val="00AB448A"/>
    <w:rsid w:val="00AB78B8"/>
    <w:rsid w:val="00AC5DAD"/>
    <w:rsid w:val="00B32774"/>
    <w:rsid w:val="00B631C6"/>
    <w:rsid w:val="00B768BB"/>
    <w:rsid w:val="00B81F16"/>
    <w:rsid w:val="00BF563E"/>
    <w:rsid w:val="00C015EB"/>
    <w:rsid w:val="00C50B12"/>
    <w:rsid w:val="00C7624E"/>
    <w:rsid w:val="00C8078A"/>
    <w:rsid w:val="00CC7254"/>
    <w:rsid w:val="00D12661"/>
    <w:rsid w:val="00D16F5C"/>
    <w:rsid w:val="00D603B8"/>
    <w:rsid w:val="00D63C29"/>
    <w:rsid w:val="00DD65D7"/>
    <w:rsid w:val="00E2104A"/>
    <w:rsid w:val="00E3034E"/>
    <w:rsid w:val="00E46BDC"/>
    <w:rsid w:val="00E713C6"/>
    <w:rsid w:val="00EB031A"/>
    <w:rsid w:val="00ED51CB"/>
    <w:rsid w:val="00F240C1"/>
    <w:rsid w:val="00F4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D3273-7D4A-4625-9B70-DB982ED8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986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9</cp:revision>
  <dcterms:created xsi:type="dcterms:W3CDTF">2019-09-12T11:57:00Z</dcterms:created>
  <dcterms:modified xsi:type="dcterms:W3CDTF">2019-09-18T20:44:00Z</dcterms:modified>
</cp:coreProperties>
</file>